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1FD9" w14:textId="77777777" w:rsidR="00B91AB2" w:rsidRPr="00B91AB2" w:rsidRDefault="00B91AB2" w:rsidP="00B91AB2">
      <w:pPr>
        <w:spacing w:after="0" w:line="20" w:lineRule="atLeast"/>
        <w:ind w:right="-1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91AB2">
        <w:rPr>
          <w:rFonts w:ascii="Times New Roman" w:hAnsi="Times New Roman"/>
          <w:sz w:val="28"/>
          <w:szCs w:val="28"/>
          <w:lang w:val="kk-KZ"/>
        </w:rPr>
        <w:t xml:space="preserve">Білім беру жүйесін дамыту Қазақстан Республикасының басымдық бағыттарының бірі болып табылады. Елбасы Н.Ә. Назарбаев «Қазақстан-2050» Стратегиясы қалыптасқан мемлекеттің жаңа саяси бағыты»  атты Қазақстан халқына Жолдауында және «Қазақстанның әлеуметтік жаңғыртылуы: Жалпыға Ортақ Еңбек Қоғамына қарай 20 қадам» бағдарламалық мақаласында білім беру жүйесінде басымдықтарды анықтады және біздер - педагогтар алдына күрделі мақсат - әлемдік деңгейдегі білім орталығы болуды қойды. </w:t>
      </w:r>
    </w:p>
    <w:p w14:paraId="0778B65B" w14:textId="77777777" w:rsidR="00B91AB2" w:rsidRPr="00B91AB2" w:rsidRDefault="00B91AB2" w:rsidP="00B91AB2">
      <w:pPr>
        <w:spacing w:after="0" w:line="20" w:lineRule="atLeast"/>
        <w:ind w:right="-1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91AB2">
        <w:rPr>
          <w:rFonts w:ascii="Times New Roman" w:hAnsi="Times New Roman"/>
          <w:sz w:val="28"/>
          <w:szCs w:val="28"/>
          <w:lang w:val="kk-KZ"/>
        </w:rPr>
        <w:t xml:space="preserve">Мектепке дейінгі білім беру жүйесін жаңарту, ондағы гуманизациялау және демократияландыру үрдістері мектепке дейінгі ұйымның отбасымен қарым-қатынасын белсендіру қажеттілігіне әкелді.  </w:t>
      </w:r>
    </w:p>
    <w:p w14:paraId="3CF8718A" w14:textId="77777777" w:rsidR="00B91AB2" w:rsidRPr="00B91AB2" w:rsidRDefault="00B91AB2" w:rsidP="00B91AB2">
      <w:pPr>
        <w:spacing w:after="0" w:line="20" w:lineRule="atLeast"/>
        <w:ind w:right="-1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91AB2">
        <w:rPr>
          <w:rFonts w:ascii="Times New Roman" w:hAnsi="Times New Roman"/>
          <w:sz w:val="28"/>
          <w:szCs w:val="28"/>
          <w:lang w:val="kk-KZ"/>
        </w:rPr>
        <w:t xml:space="preserve">Отбасы – балаға «эмоционалдық тылда» психологиялық қорғау беретін бірден-бір алғашқы социум. Отбасының маңызы мектепке дейінгі жастағы балалар үшін ерекше. Әрбір бала өз ата-анасынан, әжесі мен атасынан, бауырларынан ерекше сүйіспеншілік күтеді: яғни оны үлгілі тәртібі мен қылығы үшін емес, қандай болса солай сүйгенін қалайды.  </w:t>
      </w:r>
    </w:p>
    <w:p w14:paraId="2228829E" w14:textId="77777777" w:rsidR="00B91AB2" w:rsidRPr="00B91AB2" w:rsidRDefault="00B91AB2" w:rsidP="00B91AB2">
      <w:pPr>
        <w:spacing w:after="0" w:line="20" w:lineRule="atLeast"/>
        <w:ind w:right="-1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91AB2">
        <w:rPr>
          <w:rFonts w:ascii="Times New Roman" w:hAnsi="Times New Roman"/>
          <w:sz w:val="28"/>
          <w:szCs w:val="28"/>
          <w:lang w:val="kk-KZ"/>
        </w:rPr>
        <w:t xml:space="preserve">Бала үшін отбасы – бұл қоғамдық тәжірибенің көзі. Отбасында ол өзі еліктейтін үлгілер табады, мұнда ол әлеуметтік туылады. Егер біз адамгершілігі зор, дені сау ұрпақ тәрбиелегіміз келсе,  онда бұл мәселені «бүкіл әлеммен»: балабақша, отбасы, қоғам болып шешуіміз қажет. </w:t>
      </w:r>
    </w:p>
    <w:p w14:paraId="0727A5D1" w14:textId="77777777" w:rsidR="00B91AB2" w:rsidRPr="00B91AB2" w:rsidRDefault="00B91AB2" w:rsidP="00B91AB2">
      <w:pPr>
        <w:spacing w:after="0" w:line="20" w:lineRule="atLeast"/>
        <w:ind w:right="-1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91AB2">
        <w:rPr>
          <w:rFonts w:ascii="Times New Roman" w:hAnsi="Times New Roman"/>
          <w:sz w:val="28"/>
          <w:szCs w:val="28"/>
          <w:lang w:val="kk-KZ"/>
        </w:rPr>
        <w:t>Мектепке дейінгі ұйымдардың басты мақсаты – отбасында баланы тәрбиелеуге кәсіптік көмек беру, оны ауыстырмай, тәрбиелік функцияларын жүзеге асыруды толықтыру және қамтамасыз ету арқылы жүргізу.</w:t>
      </w:r>
    </w:p>
    <w:p w14:paraId="1711022B" w14:textId="77777777" w:rsidR="00B91AB2" w:rsidRPr="00B91AB2" w:rsidRDefault="00B91AB2" w:rsidP="00B91AB2">
      <w:pPr>
        <w:spacing w:after="0" w:line="20" w:lineRule="atLeast"/>
        <w:ind w:right="-1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91AB2">
        <w:rPr>
          <w:rFonts w:ascii="Times New Roman" w:hAnsi="Times New Roman"/>
          <w:sz w:val="28"/>
          <w:szCs w:val="28"/>
          <w:lang w:val="kk-KZ"/>
        </w:rPr>
        <w:t xml:space="preserve">Сонымен бірге, балабақшаның отбасына үнемі ашық, яғни олар қалаған кезінде өздерінің мәселелерін талқылауға, консультация мен көмек алатындай болғаны жөн.  </w:t>
      </w:r>
    </w:p>
    <w:p w14:paraId="028CEACA" w14:textId="77777777" w:rsidR="00D800DE" w:rsidRDefault="00B91AB2">
      <w:pPr>
        <w:rPr>
          <w:rFonts w:ascii="Times New Roman" w:hAnsi="Times New Roman"/>
          <w:sz w:val="28"/>
          <w:szCs w:val="28"/>
          <w:lang w:val="kk-KZ"/>
        </w:rPr>
      </w:pPr>
      <w:r w:rsidRPr="00B91AB2">
        <w:rPr>
          <w:rFonts w:ascii="Times New Roman" w:hAnsi="Times New Roman"/>
          <w:sz w:val="28"/>
          <w:szCs w:val="28"/>
          <w:lang w:val="kk-KZ"/>
        </w:rPr>
        <w:t xml:space="preserve">Сондықтан, Бестамақ" Болашақ" балалар бақшасында консультациялық пункттің жоспарына сай " Балабақшаға саяхат" тақырыбымен балабақша меңгерушісі Л.Б.Курманова мен әдіскер Г.Б.Уразалина ата аналарды балабақша жұмысымен таныстырып өтті. </w:t>
      </w:r>
      <w:r w:rsidRPr="007B2494">
        <w:rPr>
          <w:rFonts w:ascii="Times New Roman" w:hAnsi="Times New Roman"/>
          <w:sz w:val="28"/>
          <w:szCs w:val="28"/>
          <w:lang w:val="kk-KZ"/>
        </w:rPr>
        <w:t>Соның ішінде ұлттық наққыштағы жеті бағытты қамтыған "Жеті ойыншық"  топтамасымен, психолог жұмысы мен медбике жұмысымен таныстырды.</w:t>
      </w:r>
    </w:p>
    <w:p w14:paraId="7317FF94" w14:textId="77DF5304" w:rsidR="00B91AB2" w:rsidRDefault="007B2494">
      <w:pPr>
        <w:rPr>
          <w:rFonts w:ascii="Times New Roman" w:hAnsi="Times New Roman"/>
          <w:sz w:val="28"/>
          <w:szCs w:val="28"/>
          <w:lang w:val="kk-KZ"/>
        </w:rPr>
      </w:pPr>
      <w:r>
        <w:rPr>
          <w:noProof/>
        </w:rPr>
        <w:lastRenderedPageBreak/>
        <w:drawing>
          <wp:inline distT="0" distB="0" distL="0" distR="0" wp14:anchorId="65FA4595" wp14:editId="3D6519C9">
            <wp:extent cx="2847975" cy="2828925"/>
            <wp:effectExtent l="0" t="0" r="9525" b="9525"/>
            <wp:docPr id="12730132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823" cy="283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noProof/>
        </w:rPr>
        <w:drawing>
          <wp:inline distT="0" distB="0" distL="0" distR="0" wp14:anchorId="61F0CC6A" wp14:editId="3332C2BA">
            <wp:extent cx="2609617" cy="2816225"/>
            <wp:effectExtent l="0" t="0" r="635" b="3175"/>
            <wp:docPr id="533645052" name="Рисунок 2" descr="Изображение выглядит как одежда, в помещении, человек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645052" name="Рисунок 2" descr="Изображение выглядит как одежда, в помещении, человек, сте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35" cy="284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noProof/>
        </w:rPr>
        <w:drawing>
          <wp:inline distT="0" distB="0" distL="0" distR="0" wp14:anchorId="72787257" wp14:editId="1DAA8EBE">
            <wp:extent cx="2857242" cy="2867025"/>
            <wp:effectExtent l="0" t="0" r="635" b="0"/>
            <wp:docPr id="193577197" name="Рисунок 3" descr="Изображение выглядит как одежда, человек, Человеческое лицо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77197" name="Рисунок 3" descr="Изображение выглядит как одежда, человек, Человеческое лицо, сте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80" cy="288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noProof/>
        </w:rPr>
        <w:drawing>
          <wp:inline distT="0" distB="0" distL="0" distR="0" wp14:anchorId="569CFF88" wp14:editId="189816AC">
            <wp:extent cx="2923902" cy="2816225"/>
            <wp:effectExtent l="0" t="0" r="0" b="3175"/>
            <wp:docPr id="1504610877" name="Рисунок 4" descr="Изображение выглядит как одежда, человек, стена, в помещени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610877" name="Рисунок 4" descr="Изображение выглядит как одежда, человек, стена, в помещени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707" cy="283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4B372" w14:textId="77777777" w:rsidR="00086787" w:rsidRDefault="00086787">
      <w:pPr>
        <w:rPr>
          <w:rFonts w:ascii="Times New Roman" w:hAnsi="Times New Roman"/>
          <w:sz w:val="28"/>
          <w:szCs w:val="28"/>
          <w:lang w:val="kk-KZ"/>
        </w:rPr>
      </w:pPr>
    </w:p>
    <w:p w14:paraId="015515BA" w14:textId="77777777" w:rsidR="00086787" w:rsidRDefault="00086787">
      <w:pPr>
        <w:rPr>
          <w:rFonts w:ascii="Times New Roman" w:hAnsi="Times New Roman"/>
          <w:sz w:val="28"/>
          <w:szCs w:val="28"/>
          <w:lang w:val="kk-KZ"/>
        </w:rPr>
      </w:pPr>
    </w:p>
    <w:p w14:paraId="382F370B" w14:textId="77777777" w:rsidR="00086787" w:rsidRDefault="00086787">
      <w:pPr>
        <w:rPr>
          <w:rFonts w:ascii="Times New Roman" w:hAnsi="Times New Roman"/>
          <w:sz w:val="28"/>
          <w:szCs w:val="28"/>
          <w:lang w:val="kk-KZ"/>
        </w:rPr>
      </w:pPr>
    </w:p>
    <w:p w14:paraId="065F7CDD" w14:textId="77777777" w:rsidR="00086787" w:rsidRDefault="00086787">
      <w:pPr>
        <w:rPr>
          <w:rFonts w:ascii="Times New Roman" w:hAnsi="Times New Roman"/>
          <w:sz w:val="28"/>
          <w:szCs w:val="28"/>
          <w:lang w:val="kk-KZ"/>
        </w:rPr>
      </w:pPr>
    </w:p>
    <w:p w14:paraId="48CF5854" w14:textId="77777777" w:rsidR="007B2494" w:rsidRDefault="007B2494">
      <w:pPr>
        <w:rPr>
          <w:rFonts w:ascii="Times New Roman" w:hAnsi="Times New Roman"/>
          <w:sz w:val="28"/>
          <w:szCs w:val="28"/>
          <w:lang w:val="kk-KZ"/>
        </w:rPr>
      </w:pPr>
    </w:p>
    <w:p w14:paraId="2248EAE3" w14:textId="77777777" w:rsidR="007B2494" w:rsidRDefault="007B2494">
      <w:pPr>
        <w:rPr>
          <w:rFonts w:ascii="Times New Roman" w:hAnsi="Times New Roman"/>
          <w:sz w:val="28"/>
          <w:szCs w:val="28"/>
          <w:lang w:val="kk-KZ"/>
        </w:rPr>
      </w:pPr>
    </w:p>
    <w:p w14:paraId="4146995C" w14:textId="77777777" w:rsidR="007B2494" w:rsidRDefault="007B2494">
      <w:pPr>
        <w:rPr>
          <w:rFonts w:ascii="Times New Roman" w:hAnsi="Times New Roman"/>
          <w:sz w:val="28"/>
          <w:szCs w:val="28"/>
          <w:lang w:val="kk-KZ"/>
        </w:rPr>
      </w:pPr>
    </w:p>
    <w:p w14:paraId="6E257656" w14:textId="77777777" w:rsidR="007B2494" w:rsidRDefault="007B2494">
      <w:pPr>
        <w:rPr>
          <w:rFonts w:ascii="Times New Roman" w:hAnsi="Times New Roman"/>
          <w:sz w:val="28"/>
          <w:szCs w:val="28"/>
          <w:lang w:val="kk-KZ"/>
        </w:rPr>
      </w:pPr>
    </w:p>
    <w:p w14:paraId="784C0955" w14:textId="77777777" w:rsidR="007B2494" w:rsidRDefault="007B2494">
      <w:pPr>
        <w:rPr>
          <w:rFonts w:ascii="Times New Roman" w:hAnsi="Times New Roman"/>
          <w:sz w:val="28"/>
          <w:szCs w:val="28"/>
          <w:lang w:val="kk-KZ"/>
        </w:rPr>
      </w:pPr>
    </w:p>
    <w:p w14:paraId="1845DD64" w14:textId="77777777" w:rsidR="00086787" w:rsidRDefault="00086787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«Болашақ» Бестамақ балалар бақшасы</w:t>
      </w:r>
    </w:p>
    <w:p w14:paraId="4B4AF428" w14:textId="77777777" w:rsidR="00086787" w:rsidRDefault="00086787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15859087" w14:textId="77777777" w:rsidR="00086787" w:rsidRDefault="00086787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40065765" w14:textId="77777777" w:rsidR="00086787" w:rsidRDefault="00086787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4E539B0D" w14:textId="77777777" w:rsidR="00086787" w:rsidRDefault="00086787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0FBEF4C3" w14:textId="77777777" w:rsidR="007B2494" w:rsidRDefault="007B2494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1392FA70" w14:textId="77777777" w:rsidR="007B2494" w:rsidRDefault="007B2494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787027FF" w14:textId="77777777" w:rsidR="00086787" w:rsidRDefault="00086787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01BB5F85" w14:textId="77777777" w:rsidR="00086787" w:rsidRDefault="00086787" w:rsidP="00086787">
      <w:pPr>
        <w:jc w:val="center"/>
        <w:rPr>
          <w:rFonts w:ascii="Times New Roman" w:hAnsi="Times New Roman"/>
          <w:b/>
          <w:sz w:val="40"/>
          <w:szCs w:val="40"/>
          <w:lang w:val="kk-KZ"/>
        </w:rPr>
      </w:pPr>
      <w:r w:rsidRPr="00086787">
        <w:rPr>
          <w:rFonts w:ascii="Times New Roman" w:hAnsi="Times New Roman"/>
          <w:b/>
          <w:sz w:val="40"/>
          <w:szCs w:val="40"/>
          <w:lang w:val="kk-KZ"/>
        </w:rPr>
        <w:t>«Балабақшаға саяхат»</w:t>
      </w:r>
    </w:p>
    <w:p w14:paraId="0C4C2ACA" w14:textId="77777777" w:rsidR="00086787" w:rsidRDefault="00086787" w:rsidP="00086787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(консультациялық пункт)</w:t>
      </w:r>
    </w:p>
    <w:p w14:paraId="61124713" w14:textId="77777777" w:rsidR="00086787" w:rsidRPr="00086787" w:rsidRDefault="00086787" w:rsidP="00086787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53D7D83" w14:textId="77777777" w:rsidR="00086787" w:rsidRDefault="00086787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7304B812" w14:textId="77777777" w:rsidR="00086787" w:rsidRDefault="00086787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17166E32" w14:textId="77777777" w:rsidR="00086787" w:rsidRDefault="00086787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28E3E1E" w14:textId="77777777" w:rsidR="00086787" w:rsidRDefault="00086787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35F1E974" w14:textId="77777777" w:rsidR="00086787" w:rsidRDefault="00086787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1C95D7D7" w14:textId="77777777" w:rsidR="00086787" w:rsidRDefault="00086787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3B861EA2" w14:textId="77777777" w:rsidR="00086787" w:rsidRDefault="00086787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Балабақша меңгерушісі: Курманова Л.Б.</w:t>
      </w:r>
    </w:p>
    <w:p w14:paraId="23520A4A" w14:textId="77777777" w:rsidR="00086787" w:rsidRDefault="00086787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Балабақша әдіскері: Уразалина Г.Б.</w:t>
      </w:r>
    </w:p>
    <w:p w14:paraId="1D617FC4" w14:textId="77777777" w:rsidR="00086787" w:rsidRDefault="00086787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406F5599" w14:textId="77777777" w:rsidR="00086787" w:rsidRDefault="00086787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0A33AECB" w14:textId="77777777" w:rsidR="00086787" w:rsidRDefault="00086787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7BC55DE9" w14:textId="77777777" w:rsidR="00086787" w:rsidRDefault="00086787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DB0AE60" w14:textId="77777777" w:rsidR="00086787" w:rsidRDefault="00086787" w:rsidP="00086787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0AC73BD2" w14:textId="46C1EC6E" w:rsidR="00B91AB2" w:rsidRPr="00B91AB2" w:rsidRDefault="00086787" w:rsidP="007B2494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202</w:t>
      </w:r>
      <w:r w:rsidR="007B2494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 жыл, қыркүйек.</w:t>
      </w:r>
    </w:p>
    <w:sectPr w:rsidR="00B91AB2" w:rsidRPr="00B9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B2"/>
    <w:rsid w:val="00086787"/>
    <w:rsid w:val="007B2494"/>
    <w:rsid w:val="00B91AB2"/>
    <w:rsid w:val="00D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7A86"/>
  <w15:docId w15:val="{CABD6912-FF67-46A9-94B3-6F3969F3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A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2023-09-14T03:20:00Z</cp:lastPrinted>
  <dcterms:created xsi:type="dcterms:W3CDTF">2023-09-14T03:23:00Z</dcterms:created>
  <dcterms:modified xsi:type="dcterms:W3CDTF">2023-09-14T03:23:00Z</dcterms:modified>
</cp:coreProperties>
</file>